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Masarykova 3, byt č. 13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Město-Brno </w:t>
      </w:r>
      <w:r>
        <w:t xml:space="preserve">;  </w:t>
      </w:r>
      <w:r>
        <w:rPr>
          <w:b/>
          <w:sz w:val="22"/>
          <w:szCs w:val="22"/>
        </w:rPr>
        <w:t>Parcelní číslo: 193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7 NP;   </w:t>
      </w:r>
      <w:r>
        <w:rPr>
          <w:b/>
          <w:sz w:val="22"/>
          <w:szCs w:val="22"/>
        </w:rPr>
        <w:t>Velikost:</w:t>
      </w:r>
      <w:r>
        <w:t xml:space="preserve"> 4+1;   </w:t>
      </w:r>
      <w:r>
        <w:rPr>
          <w:b/>
          <w:sz w:val="22"/>
          <w:szCs w:val="22"/>
        </w:rPr>
        <w:t>Plocha bytu:</w:t>
      </w:r>
      <w:r>
        <w:t xml:space="preserve"> cca 117,36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</w:t>
      </w:r>
      <w:bookmarkStart w:id="0" w:name="_GoBack"/>
      <w:bookmarkEnd w:id="0"/>
      <w:r>
        <w:t>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Byt je vhodný pro projekt sdíleného bydlení.</w:t>
      </w:r>
    </w:p>
    <w:p>
      <w:pPr>
        <w:pStyle w:val="Bezmezer"/>
        <w:numPr>
          <w:ilvl w:val="0"/>
          <w:numId w:val="4"/>
        </w:numPr>
      </w:pPr>
      <w:r>
        <w:t xml:space="preserve">Objekt v památkové rezervaci. V případě zásahů do fasády nutno projednat s NPÚ a OPP MMB a jejich podmínky zahrnout do PD. </w:t>
      </w:r>
    </w:p>
    <w:p>
      <w:pPr>
        <w:pStyle w:val="Bezmezer"/>
        <w:ind w:left="360"/>
      </w:pPr>
      <w:r>
        <w:t>Ověřit nutnost vybourání a zrušení stávajících rozvodů instalací ZTI, ostatní instalace vybourat.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>Možnost povrchových oprav bez generální rekonstrukce.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Prověřit možnost ponechání ZTI rozvodů a upravit jen v dotčených částech bytu. Osadit redukční ventil pro zajištění konstantního tlaku vody.</w:t>
      </w:r>
    </w:p>
    <w:p>
      <w:pPr>
        <w:pStyle w:val="Bezmezer"/>
        <w:numPr>
          <w:ilvl w:val="0"/>
          <w:numId w:val="4"/>
        </w:numPr>
      </w:pPr>
      <w:r>
        <w:t>V bytě je nový kotel, použít ho.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Prověřit možno</w:t>
      </w:r>
      <w:r>
        <w:t>st ponechání stávající koupelny a kuchyně.</w:t>
      </w:r>
    </w:p>
    <w:p>
      <w:pPr>
        <w:pStyle w:val="Bezmezer"/>
        <w:numPr>
          <w:ilvl w:val="0"/>
          <w:numId w:val="4"/>
        </w:numPr>
      </w:pPr>
      <w:r>
        <w:t>Na WC prověřit možnost pouhé výměny ZTI.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121B3-1456-43F4-B06A-E1A8E312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1614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2021-10-06T07:31:00Z</dcterms:created>
  <dcterms:modified xsi:type="dcterms:W3CDTF">2021-11-01T09:31:00Z</dcterms:modified>
</cp:coreProperties>
</file>